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A" w:rsidRPr="00C649E2" w:rsidRDefault="00EC309A" w:rsidP="00EC30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9E2">
        <w:rPr>
          <w:rFonts w:ascii="Times New Roman" w:eastAsia="Calibri" w:hAnsi="Times New Roman" w:cs="Times New Roman"/>
          <w:b/>
          <w:sz w:val="28"/>
          <w:szCs w:val="28"/>
        </w:rPr>
        <w:t>График вступительных испытаний по  специальностям  «Акушерское дело», «Лечебное дело», «Сестринское дело»</w:t>
      </w:r>
    </w:p>
    <w:p w:rsidR="00EC309A" w:rsidRPr="00C649E2" w:rsidRDefault="00EC309A" w:rsidP="00EC30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9E2">
        <w:rPr>
          <w:rFonts w:ascii="Times New Roman" w:eastAsia="Calibri" w:hAnsi="Times New Roman" w:cs="Times New Roman"/>
          <w:b/>
          <w:sz w:val="28"/>
          <w:szCs w:val="28"/>
        </w:rPr>
        <w:t>Психологическое тестирование</w:t>
      </w:r>
    </w:p>
    <w:tbl>
      <w:tblPr>
        <w:tblStyle w:val="a3"/>
        <w:tblW w:w="0" w:type="auto"/>
        <w:tblLook w:val="04A0"/>
      </w:tblPr>
      <w:tblGrid>
        <w:gridCol w:w="2208"/>
        <w:gridCol w:w="1672"/>
        <w:gridCol w:w="1762"/>
        <w:gridCol w:w="1872"/>
        <w:gridCol w:w="1831"/>
      </w:tblGrid>
      <w:tr w:rsidR="00EC309A" w:rsidRPr="00C649E2" w:rsidTr="009B711A">
        <w:trPr>
          <w:trHeight w:val="315"/>
        </w:trPr>
        <w:tc>
          <w:tcPr>
            <w:tcW w:w="2208" w:type="dxa"/>
            <w:vMerge w:val="restart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672" w:type="dxa"/>
            <w:vMerge w:val="restart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№заявления (расписки)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72" w:type="dxa"/>
            <w:vMerge w:val="restart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31" w:type="dxa"/>
            <w:vMerge w:val="restart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кабинета </w:t>
            </w:r>
          </w:p>
        </w:tc>
      </w:tr>
      <w:tr w:rsidR="00EC309A" w:rsidRPr="00C649E2" w:rsidTr="009B711A">
        <w:trPr>
          <w:trHeight w:val="225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72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 w:val="restart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Лечебное  дело</w:t>
            </w: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26-50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51-75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76-100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101-125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126-150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151-175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176-200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201-225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226-250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251-275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276-300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301-325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326-350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F45134"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351-375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F45134"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376-400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F45134"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401-425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F45134"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426-450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F45134">
              <w:rPr>
                <w:rFonts w:ascii="Times New Roman" w:eastAsia="Calibri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c>
          <w:tcPr>
            <w:tcW w:w="9345" w:type="dxa"/>
            <w:gridSpan w:val="5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  <w:vMerge w:val="restart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Сестринское дело </w:t>
            </w: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(Очная форма)</w:t>
            </w: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26-50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833BCD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51-75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833BCD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rPr>
          <w:trHeight w:val="380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76-100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833BCD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rPr>
          <w:trHeight w:val="195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101-125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0B4BD7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rPr>
          <w:trHeight w:val="195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126-175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0B4BD7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09A" w:rsidRPr="00C649E2" w:rsidTr="009B711A">
        <w:trPr>
          <w:trHeight w:val="195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176-225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0B4BD7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309A" w:rsidRPr="00C649E2" w:rsidTr="009B711A">
        <w:trPr>
          <w:trHeight w:val="195"/>
        </w:trPr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226-275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0B4BD7">
              <w:rPr>
                <w:rFonts w:ascii="Times New Roman" w:eastAsia="Calibri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87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C309A" w:rsidRPr="00C649E2" w:rsidTr="009B711A">
        <w:tc>
          <w:tcPr>
            <w:tcW w:w="9345" w:type="dxa"/>
            <w:gridSpan w:val="5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09A" w:rsidRPr="00C649E2" w:rsidTr="009B711A">
        <w:tc>
          <w:tcPr>
            <w:tcW w:w="2208" w:type="dxa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Акушерское дело</w:t>
            </w: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1-100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DE3DF3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C309A"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DE3DF3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309A" w:rsidRPr="00C649E2" w:rsidTr="009B711A">
        <w:tc>
          <w:tcPr>
            <w:tcW w:w="2208" w:type="dxa"/>
          </w:tcPr>
          <w:p w:rsidR="00EC309A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C309A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C309A" w:rsidRPr="00C649E2" w:rsidTr="009B711A">
        <w:tc>
          <w:tcPr>
            <w:tcW w:w="2208" w:type="dxa"/>
            <w:vMerge w:val="restart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Сестринское дело </w:t>
            </w:r>
          </w:p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Очно-заочная</w:t>
            </w:r>
            <w:proofErr w:type="spellEnd"/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26-50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D84E38">
              <w:rPr>
                <w:rFonts w:ascii="Times New Roman" w:eastAsia="Calibri" w:hAnsi="Times New Roman" w:cs="Times New Roman"/>
                <w:sz w:val="28"/>
                <w:szCs w:val="28"/>
              </w:rPr>
              <w:t>7.08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51-75</w:t>
            </w:r>
          </w:p>
        </w:tc>
        <w:tc>
          <w:tcPr>
            <w:tcW w:w="1762" w:type="dxa"/>
          </w:tcPr>
          <w:p w:rsidR="00EC309A" w:rsidRDefault="00EC309A" w:rsidP="00EC309A">
            <w:pPr>
              <w:jc w:val="center"/>
            </w:pPr>
            <w:r w:rsidRPr="00D84E38">
              <w:rPr>
                <w:rFonts w:ascii="Times New Roman" w:eastAsia="Calibri" w:hAnsi="Times New Roman" w:cs="Times New Roman"/>
                <w:sz w:val="28"/>
                <w:szCs w:val="28"/>
              </w:rPr>
              <w:t>7.08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EC309A" w:rsidRDefault="00EC309A" w:rsidP="00EC309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08"/>
        <w:gridCol w:w="1672"/>
        <w:gridCol w:w="1762"/>
        <w:gridCol w:w="1872"/>
        <w:gridCol w:w="1831"/>
      </w:tblGrid>
      <w:tr w:rsidR="00EC309A" w:rsidRPr="00C649E2" w:rsidTr="009B711A">
        <w:tc>
          <w:tcPr>
            <w:tcW w:w="2208" w:type="dxa"/>
            <w:vMerge w:val="restart"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Сестринское дело </w:t>
            </w:r>
          </w:p>
          <w:p w:rsidR="00EC309A" w:rsidRPr="00C649E2" w:rsidRDefault="00EC309A" w:rsidP="00EC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  <w:r w:rsidRPr="00C64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176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309A" w:rsidRPr="00C649E2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26-50</w:t>
            </w:r>
          </w:p>
        </w:tc>
        <w:tc>
          <w:tcPr>
            <w:tcW w:w="1762" w:type="dxa"/>
          </w:tcPr>
          <w:p w:rsidR="00EC309A" w:rsidRDefault="00EC309A" w:rsidP="009B711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1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309A" w:rsidTr="009B711A">
        <w:tc>
          <w:tcPr>
            <w:tcW w:w="2208" w:type="dxa"/>
            <w:vMerge/>
          </w:tcPr>
          <w:p w:rsidR="00EC309A" w:rsidRPr="00C649E2" w:rsidRDefault="00EC309A" w:rsidP="009B71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51-75</w:t>
            </w:r>
          </w:p>
        </w:tc>
        <w:tc>
          <w:tcPr>
            <w:tcW w:w="1762" w:type="dxa"/>
          </w:tcPr>
          <w:p w:rsidR="00EC309A" w:rsidRDefault="00EC309A" w:rsidP="009B711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49E2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872" w:type="dxa"/>
          </w:tcPr>
          <w:p w:rsidR="00EC309A" w:rsidRPr="00C649E2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1" w:type="dxa"/>
          </w:tcPr>
          <w:p w:rsidR="00EC309A" w:rsidRDefault="00EC309A" w:rsidP="009B7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EC309A" w:rsidRDefault="00EC309A" w:rsidP="00EC309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309A" w:rsidRDefault="00EC309A" w:rsidP="00EC309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подачи документов на несколько специальностей вступительные испытания проводятся по приоритетной специальности.</w:t>
      </w:r>
    </w:p>
    <w:p w:rsidR="00EC309A" w:rsidRPr="00EC309A" w:rsidRDefault="00EC309A" w:rsidP="00EC309A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09A">
        <w:rPr>
          <w:rFonts w:ascii="Times New Roman" w:eastAsia="Calibri" w:hAnsi="Times New Roman" w:cs="Times New Roman"/>
          <w:b/>
          <w:sz w:val="24"/>
          <w:szCs w:val="24"/>
        </w:rPr>
        <w:t>РЕЗЕРВНЫЙ ДЕНЬ 8.08.2024 – 13:00</w:t>
      </w:r>
    </w:p>
    <w:sectPr w:rsidR="00EC309A" w:rsidRPr="00EC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09A"/>
    <w:rsid w:val="00DE3DF3"/>
    <w:rsid w:val="00EC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0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2024-06-24T11:27:00Z</dcterms:created>
  <dcterms:modified xsi:type="dcterms:W3CDTF">2024-06-24T11:34:00Z</dcterms:modified>
</cp:coreProperties>
</file>